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C1" w:rsidRDefault="00213D3A" w:rsidP="00050A42">
      <w:pPr>
        <w:jc w:val="center"/>
        <w:rPr>
          <w:b/>
        </w:rPr>
      </w:pPr>
      <w:r>
        <w:rPr>
          <w:b/>
        </w:rPr>
        <w:t xml:space="preserve">GRADUATE </w:t>
      </w:r>
      <w:r w:rsidR="00A9519D">
        <w:rPr>
          <w:b/>
        </w:rPr>
        <w:t xml:space="preserve">STUDIES </w:t>
      </w:r>
      <w:r w:rsidR="00FF46B0">
        <w:rPr>
          <w:b/>
        </w:rPr>
        <w:t>APPLICA</w:t>
      </w:r>
      <w:r w:rsidR="00A9519D">
        <w:rPr>
          <w:b/>
        </w:rPr>
        <w:t>TION-</w:t>
      </w:r>
      <w:r w:rsidR="00FF46B0">
        <w:rPr>
          <w:b/>
        </w:rPr>
        <w:t xml:space="preserve"> </w:t>
      </w:r>
      <w:r>
        <w:rPr>
          <w:b/>
        </w:rPr>
        <w:t xml:space="preserve">PERSONAL </w:t>
      </w:r>
      <w:r w:rsidR="00050A42">
        <w:rPr>
          <w:b/>
        </w:rPr>
        <w:t>ESSAYS</w:t>
      </w:r>
    </w:p>
    <w:p w:rsidR="00050A42" w:rsidRDefault="00050A42" w:rsidP="00050A42">
      <w:pPr>
        <w:jc w:val="center"/>
        <w:rPr>
          <w:sz w:val="18"/>
          <w:szCs w:val="18"/>
        </w:rPr>
      </w:pPr>
    </w:p>
    <w:p w:rsidR="00C307C1" w:rsidRPr="00C307C1" w:rsidRDefault="00C307C1" w:rsidP="00EF64B3">
      <w:pPr>
        <w:rPr>
          <w:b/>
          <w:sz w:val="18"/>
          <w:szCs w:val="18"/>
        </w:rPr>
      </w:pPr>
      <w:r w:rsidRPr="00C307C1">
        <w:rPr>
          <w:b/>
          <w:sz w:val="18"/>
          <w:szCs w:val="18"/>
        </w:rPr>
        <w:t xml:space="preserve">General </w:t>
      </w:r>
      <w:r w:rsidR="00BF1D78">
        <w:rPr>
          <w:b/>
          <w:sz w:val="18"/>
          <w:szCs w:val="18"/>
        </w:rPr>
        <w:t>Instructions</w:t>
      </w:r>
    </w:p>
    <w:p w:rsidR="003658E1" w:rsidRPr="00BF1D78" w:rsidRDefault="00F70A63" w:rsidP="009668A8">
      <w:pPr>
        <w:rPr>
          <w:sz w:val="18"/>
          <w:szCs w:val="18"/>
        </w:rPr>
      </w:pPr>
      <w:r>
        <w:rPr>
          <w:sz w:val="18"/>
          <w:szCs w:val="18"/>
        </w:rPr>
        <w:t>Th</w:t>
      </w:r>
      <w:r w:rsidR="00B618BF">
        <w:rPr>
          <w:sz w:val="18"/>
          <w:szCs w:val="18"/>
        </w:rPr>
        <w:t>ese essays along with your curriculum vitae and letters of reference</w:t>
      </w:r>
      <w:r w:rsidR="00050A42">
        <w:rPr>
          <w:sz w:val="18"/>
          <w:szCs w:val="18"/>
        </w:rPr>
        <w:t xml:space="preserve"> </w:t>
      </w:r>
      <w:r w:rsidR="00B618BF">
        <w:rPr>
          <w:sz w:val="18"/>
          <w:szCs w:val="18"/>
        </w:rPr>
        <w:t>are components of your application that</w:t>
      </w:r>
      <w:r w:rsidR="00050A42">
        <w:rPr>
          <w:sz w:val="18"/>
          <w:szCs w:val="18"/>
        </w:rPr>
        <w:t xml:space="preserve"> </w:t>
      </w:r>
      <w:r w:rsidR="00213D3A">
        <w:rPr>
          <w:sz w:val="18"/>
          <w:szCs w:val="18"/>
        </w:rPr>
        <w:t xml:space="preserve">will </w:t>
      </w:r>
      <w:r w:rsidR="00050A42">
        <w:rPr>
          <w:sz w:val="18"/>
          <w:szCs w:val="18"/>
        </w:rPr>
        <w:t>aid</w:t>
      </w:r>
      <w:r w:rsidR="00A03C99">
        <w:rPr>
          <w:sz w:val="18"/>
          <w:szCs w:val="18"/>
        </w:rPr>
        <w:t xml:space="preserve"> the Selection Committee in</w:t>
      </w:r>
      <w:r>
        <w:rPr>
          <w:sz w:val="18"/>
          <w:szCs w:val="18"/>
        </w:rPr>
        <w:t xml:space="preserve"> obtain</w:t>
      </w:r>
      <w:r w:rsidR="00A03C99">
        <w:rPr>
          <w:sz w:val="18"/>
          <w:szCs w:val="18"/>
        </w:rPr>
        <w:t>ing</w:t>
      </w:r>
      <w:r>
        <w:rPr>
          <w:sz w:val="18"/>
          <w:szCs w:val="18"/>
        </w:rPr>
        <w:t xml:space="preserve"> a better understanding of </w:t>
      </w:r>
      <w:r w:rsidR="00DA7147">
        <w:rPr>
          <w:sz w:val="18"/>
          <w:szCs w:val="18"/>
        </w:rPr>
        <w:t>your non-academic</w:t>
      </w:r>
      <w:r w:rsidR="00050A42">
        <w:rPr>
          <w:sz w:val="18"/>
          <w:szCs w:val="18"/>
        </w:rPr>
        <w:t xml:space="preserve"> </w:t>
      </w:r>
      <w:r w:rsidR="00DA7147">
        <w:rPr>
          <w:sz w:val="18"/>
          <w:szCs w:val="18"/>
        </w:rPr>
        <w:t>attributes and activities</w:t>
      </w:r>
      <w:r w:rsidR="003658E1">
        <w:rPr>
          <w:sz w:val="18"/>
          <w:szCs w:val="18"/>
        </w:rPr>
        <w:t>.</w:t>
      </w:r>
      <w:r w:rsidR="00050A42">
        <w:rPr>
          <w:sz w:val="18"/>
          <w:szCs w:val="18"/>
        </w:rPr>
        <w:t xml:space="preserve"> </w:t>
      </w:r>
      <w:r>
        <w:rPr>
          <w:sz w:val="18"/>
          <w:szCs w:val="18"/>
        </w:rPr>
        <w:t>Part A is com</w:t>
      </w:r>
      <w:r w:rsidR="00050A42">
        <w:rPr>
          <w:sz w:val="18"/>
          <w:szCs w:val="18"/>
        </w:rPr>
        <w:t xml:space="preserve">posed of standardized </w:t>
      </w:r>
      <w:r w:rsidR="003F4DF4">
        <w:rPr>
          <w:sz w:val="18"/>
          <w:szCs w:val="18"/>
        </w:rPr>
        <w:t>essays</w:t>
      </w:r>
      <w:r w:rsidR="00050A42">
        <w:rPr>
          <w:sz w:val="18"/>
          <w:szCs w:val="18"/>
        </w:rPr>
        <w:t xml:space="preserve">. </w:t>
      </w:r>
      <w:r w:rsidR="003658E1" w:rsidRPr="003658E1">
        <w:rPr>
          <w:sz w:val="18"/>
          <w:szCs w:val="18"/>
        </w:rPr>
        <w:t xml:space="preserve">In </w:t>
      </w:r>
      <w:r w:rsidR="003658E1">
        <w:rPr>
          <w:sz w:val="18"/>
          <w:szCs w:val="18"/>
        </w:rPr>
        <w:t xml:space="preserve">Part B, </w:t>
      </w:r>
      <w:r w:rsidR="003658E1" w:rsidRPr="003658E1">
        <w:rPr>
          <w:sz w:val="18"/>
          <w:szCs w:val="18"/>
        </w:rPr>
        <w:t xml:space="preserve">you are required to submit </w:t>
      </w:r>
      <w:r w:rsidR="00050A42">
        <w:rPr>
          <w:sz w:val="18"/>
          <w:szCs w:val="18"/>
        </w:rPr>
        <w:t>two</w:t>
      </w:r>
      <w:r w:rsidR="003658E1" w:rsidRPr="003658E1">
        <w:rPr>
          <w:sz w:val="18"/>
          <w:szCs w:val="18"/>
        </w:rPr>
        <w:t xml:space="preserve"> brief </w:t>
      </w:r>
      <w:r w:rsidR="003F4DF4">
        <w:rPr>
          <w:sz w:val="18"/>
          <w:szCs w:val="18"/>
        </w:rPr>
        <w:t>essay</w:t>
      </w:r>
      <w:r w:rsidR="003658E1" w:rsidRPr="003658E1">
        <w:rPr>
          <w:sz w:val="18"/>
          <w:szCs w:val="18"/>
        </w:rPr>
        <w:t xml:space="preserve">s </w:t>
      </w:r>
      <w:r w:rsidR="003658E1">
        <w:rPr>
          <w:sz w:val="18"/>
          <w:szCs w:val="18"/>
        </w:rPr>
        <w:t xml:space="preserve">outlining </w:t>
      </w:r>
      <w:r w:rsidR="003658E1" w:rsidRPr="003658E1">
        <w:rPr>
          <w:sz w:val="18"/>
          <w:szCs w:val="18"/>
        </w:rPr>
        <w:t xml:space="preserve">activities and/or achievements from your </w:t>
      </w:r>
      <w:r w:rsidR="00832C50">
        <w:rPr>
          <w:sz w:val="18"/>
          <w:szCs w:val="18"/>
        </w:rPr>
        <w:t>curriculum v</w:t>
      </w:r>
      <w:r w:rsidR="00213D3A">
        <w:rPr>
          <w:sz w:val="18"/>
          <w:szCs w:val="18"/>
        </w:rPr>
        <w:t>itae</w:t>
      </w:r>
      <w:r w:rsidR="003658E1" w:rsidRPr="003658E1">
        <w:rPr>
          <w:sz w:val="18"/>
          <w:szCs w:val="18"/>
        </w:rPr>
        <w:t xml:space="preserve"> that you believe best exemplify the attributes that align with the exit competencies from the CMCC Graduate program</w:t>
      </w:r>
      <w:r w:rsidR="00DF4D0D">
        <w:rPr>
          <w:sz w:val="18"/>
          <w:szCs w:val="18"/>
        </w:rPr>
        <w:t xml:space="preserve">. </w:t>
      </w:r>
      <w:r w:rsidR="00050A42">
        <w:rPr>
          <w:sz w:val="18"/>
          <w:szCs w:val="18"/>
        </w:rPr>
        <w:t>All essays must be 250 words or less.</w:t>
      </w:r>
    </w:p>
    <w:p w:rsidR="009668A8" w:rsidRDefault="009668A8" w:rsidP="0072423A">
      <w:pPr>
        <w:rPr>
          <w:sz w:val="18"/>
          <w:szCs w:val="18"/>
        </w:rPr>
      </w:pPr>
    </w:p>
    <w:p w:rsidR="00434F22" w:rsidRPr="00832C50" w:rsidRDefault="00434F22" w:rsidP="00434F22">
      <w:pPr>
        <w:rPr>
          <w:i/>
          <w:sz w:val="18"/>
          <w:szCs w:val="18"/>
        </w:rPr>
      </w:pPr>
      <w:r w:rsidRPr="00832C50">
        <w:rPr>
          <w:i/>
          <w:sz w:val="18"/>
          <w:szCs w:val="18"/>
        </w:rPr>
        <w:t>Graduate Studies Program - Exit Competencies</w:t>
      </w:r>
    </w:p>
    <w:p w:rsidR="00434F22" w:rsidRDefault="00434F22" w:rsidP="00434F22">
      <w:pPr>
        <w:rPr>
          <w:sz w:val="18"/>
          <w:szCs w:val="18"/>
        </w:rPr>
      </w:pPr>
      <w:r w:rsidRPr="00BF1D78">
        <w:rPr>
          <w:sz w:val="18"/>
          <w:szCs w:val="18"/>
        </w:rPr>
        <w:t xml:space="preserve">Upon successful completion of the graduate program the learner will be able to reliably demonstrate the ability to: </w:t>
      </w:r>
    </w:p>
    <w:p w:rsidR="00434F22" w:rsidRDefault="00434F22" w:rsidP="00434F22">
      <w:pPr>
        <w:rPr>
          <w:sz w:val="18"/>
          <w:szCs w:val="18"/>
        </w:rPr>
      </w:pPr>
    </w:p>
    <w:p w:rsidR="00434F22" w:rsidRPr="00BF1D78" w:rsidRDefault="00434F22" w:rsidP="00434F22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BF1D78">
        <w:rPr>
          <w:sz w:val="18"/>
          <w:szCs w:val="18"/>
        </w:rPr>
        <w:t xml:space="preserve">Knowledge  </w:t>
      </w:r>
    </w:p>
    <w:p w:rsidR="00434F22" w:rsidRDefault="00434F22" w:rsidP="00434F22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3658E1">
        <w:rPr>
          <w:sz w:val="18"/>
          <w:szCs w:val="18"/>
        </w:rPr>
        <w:t>Generate new and/or advance clinical knowledge in their field of expertise</w:t>
      </w:r>
    </w:p>
    <w:p w:rsidR="00434F22" w:rsidRDefault="00434F22" w:rsidP="00434F22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3658E1">
        <w:rPr>
          <w:sz w:val="18"/>
          <w:szCs w:val="18"/>
        </w:rPr>
        <w:t>Integrate in depth knowledge of key program areas in clinical and academic applications</w:t>
      </w:r>
    </w:p>
    <w:p w:rsidR="00434F22" w:rsidRDefault="00434F22" w:rsidP="00434F22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3658E1">
        <w:rPr>
          <w:sz w:val="18"/>
          <w:szCs w:val="18"/>
        </w:rPr>
        <w:t>Demonstrate lifelong learning attributes in professional practice to remain at the forefront of their discipline</w:t>
      </w:r>
    </w:p>
    <w:p w:rsidR="00434F22" w:rsidRDefault="00434F22" w:rsidP="00434F22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3658E1">
        <w:rPr>
          <w:sz w:val="18"/>
          <w:szCs w:val="18"/>
        </w:rPr>
        <w:t xml:space="preserve">Self reflect in a critical manner in order to identify what is known and not known </w:t>
      </w:r>
    </w:p>
    <w:p w:rsidR="00434F22" w:rsidRDefault="00434F22" w:rsidP="00434F22">
      <w:pPr>
        <w:pStyle w:val="ListParagraph"/>
        <w:ind w:left="1440"/>
        <w:rPr>
          <w:sz w:val="18"/>
          <w:szCs w:val="18"/>
        </w:rPr>
      </w:pPr>
    </w:p>
    <w:p w:rsidR="00434F22" w:rsidRDefault="00434F22" w:rsidP="00434F22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3658E1">
        <w:rPr>
          <w:sz w:val="18"/>
          <w:szCs w:val="18"/>
        </w:rPr>
        <w:t>Scholarship</w:t>
      </w:r>
    </w:p>
    <w:p w:rsidR="00434F22" w:rsidRDefault="00434F22" w:rsidP="00434F22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3658E1">
        <w:rPr>
          <w:sz w:val="18"/>
          <w:szCs w:val="18"/>
        </w:rPr>
        <w:t>Translate complex scholarly ideas for health care stakeholders</w:t>
      </w:r>
    </w:p>
    <w:p w:rsidR="00434F22" w:rsidRDefault="00434F22" w:rsidP="00434F22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3658E1">
        <w:rPr>
          <w:sz w:val="18"/>
          <w:szCs w:val="18"/>
        </w:rPr>
        <w:t>Contribute to a body of knowledge through conducting research to address a new question, specific problem or related professional issue</w:t>
      </w:r>
    </w:p>
    <w:p w:rsidR="00434F22" w:rsidRDefault="00434F22" w:rsidP="00434F22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3658E1">
        <w:rPr>
          <w:sz w:val="18"/>
          <w:szCs w:val="18"/>
        </w:rPr>
        <w:t xml:space="preserve">Mount a sustained scholarly argument employing a command of scholarship </w:t>
      </w:r>
    </w:p>
    <w:p w:rsidR="00434F22" w:rsidRDefault="00434F22" w:rsidP="00434F22">
      <w:pPr>
        <w:pStyle w:val="ListParagraph"/>
        <w:ind w:left="1440"/>
        <w:rPr>
          <w:sz w:val="18"/>
          <w:szCs w:val="18"/>
        </w:rPr>
      </w:pPr>
    </w:p>
    <w:p w:rsidR="00434F22" w:rsidRDefault="00434F22" w:rsidP="00434F22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3658E1">
        <w:rPr>
          <w:sz w:val="18"/>
          <w:szCs w:val="18"/>
        </w:rPr>
        <w:t>Leadership</w:t>
      </w:r>
    </w:p>
    <w:p w:rsidR="00434F22" w:rsidRDefault="00434F22" w:rsidP="00434F22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3658E1">
        <w:rPr>
          <w:sz w:val="18"/>
          <w:szCs w:val="18"/>
        </w:rPr>
        <w:t xml:space="preserve">Engage in their specialized field and the chiropractic profession with intellectual and professional authority </w:t>
      </w:r>
    </w:p>
    <w:p w:rsidR="00434F22" w:rsidRDefault="00434F22" w:rsidP="00434F22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3658E1">
        <w:rPr>
          <w:sz w:val="18"/>
          <w:szCs w:val="18"/>
        </w:rPr>
        <w:t>Assume a leadership role within the context of the profession</w:t>
      </w:r>
    </w:p>
    <w:p w:rsidR="00434F22" w:rsidRDefault="00434F22" w:rsidP="00434F22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3658E1">
        <w:rPr>
          <w:sz w:val="18"/>
          <w:szCs w:val="18"/>
        </w:rPr>
        <w:t xml:space="preserve">Differentiate their role within the broader context of related health care professions </w:t>
      </w:r>
    </w:p>
    <w:p w:rsidR="00434F22" w:rsidRDefault="00434F22" w:rsidP="00434F22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3658E1">
        <w:rPr>
          <w:sz w:val="18"/>
          <w:szCs w:val="18"/>
        </w:rPr>
        <w:t xml:space="preserve">Advocate health and ethical practice        </w:t>
      </w:r>
    </w:p>
    <w:p w:rsidR="00434F22" w:rsidRDefault="00434F22" w:rsidP="00434F22">
      <w:pPr>
        <w:pStyle w:val="ListParagraph"/>
        <w:ind w:left="1440"/>
        <w:rPr>
          <w:sz w:val="18"/>
          <w:szCs w:val="18"/>
        </w:rPr>
      </w:pPr>
      <w:r w:rsidRPr="003658E1">
        <w:rPr>
          <w:sz w:val="18"/>
          <w:szCs w:val="18"/>
        </w:rPr>
        <w:t xml:space="preserve"> </w:t>
      </w:r>
    </w:p>
    <w:p w:rsidR="00434F22" w:rsidRDefault="00434F22" w:rsidP="00434F22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3658E1">
        <w:rPr>
          <w:sz w:val="18"/>
          <w:szCs w:val="18"/>
        </w:rPr>
        <w:t>Skilled Performance</w:t>
      </w:r>
    </w:p>
    <w:p w:rsidR="00434F22" w:rsidRDefault="00434F22" w:rsidP="00434F22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3658E1">
        <w:rPr>
          <w:sz w:val="18"/>
          <w:szCs w:val="18"/>
        </w:rPr>
        <w:t>Apply diagnostic and therapeutic skills successfully in complex clinical situations</w:t>
      </w:r>
    </w:p>
    <w:p w:rsidR="00434F22" w:rsidRDefault="00434F22" w:rsidP="00434F22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3658E1">
        <w:rPr>
          <w:sz w:val="18"/>
          <w:szCs w:val="18"/>
        </w:rPr>
        <w:t xml:space="preserve">Synthesize information efficiently to problem solve clinical situations   </w:t>
      </w:r>
    </w:p>
    <w:p w:rsidR="00434F22" w:rsidRDefault="00434F22" w:rsidP="00434F22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BF1D78">
        <w:rPr>
          <w:sz w:val="18"/>
          <w:szCs w:val="18"/>
        </w:rPr>
        <w:t xml:space="preserve">Adapt  to unique professional environments such as clinical, community liaison, professional associations, interprofessional collaboration, consulting and expert witness </w:t>
      </w:r>
    </w:p>
    <w:p w:rsidR="00434F22" w:rsidRDefault="00434F22" w:rsidP="00434F22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BF1D78">
        <w:rPr>
          <w:sz w:val="18"/>
          <w:szCs w:val="18"/>
        </w:rPr>
        <w:t>Applies principles of reflective practice including reflecting critically in action and on action in order modify performance</w:t>
      </w:r>
    </w:p>
    <w:p w:rsidR="00434F22" w:rsidRDefault="00434F22" w:rsidP="00434F22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BF1D78">
        <w:rPr>
          <w:sz w:val="18"/>
          <w:szCs w:val="18"/>
        </w:rPr>
        <w:t xml:space="preserve">Manage health issues by coordinating related activities at the micro, meso, and macro levels </w:t>
      </w:r>
    </w:p>
    <w:p w:rsidR="00434F22" w:rsidRPr="00434F22" w:rsidRDefault="00434F22" w:rsidP="00434F22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BF1D78">
        <w:rPr>
          <w:sz w:val="18"/>
          <w:szCs w:val="18"/>
        </w:rPr>
        <w:t>Modify assessments and treatments in a creative, informed and innovative manner when appropriate</w:t>
      </w:r>
    </w:p>
    <w:p w:rsidR="00434F22" w:rsidRDefault="00434F22" w:rsidP="00434F22">
      <w:pPr>
        <w:pStyle w:val="ListParagraph"/>
        <w:ind w:left="1440"/>
        <w:rPr>
          <w:sz w:val="18"/>
          <w:szCs w:val="18"/>
        </w:rPr>
      </w:pPr>
    </w:p>
    <w:p w:rsidR="00434F22" w:rsidRDefault="00434F22" w:rsidP="00434F22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BF1D78">
        <w:rPr>
          <w:sz w:val="18"/>
          <w:szCs w:val="18"/>
        </w:rPr>
        <w:t>Communication</w:t>
      </w:r>
    </w:p>
    <w:p w:rsidR="00434F22" w:rsidRDefault="00434F22" w:rsidP="00434F22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BF1D78">
        <w:rPr>
          <w:sz w:val="18"/>
          <w:szCs w:val="18"/>
        </w:rPr>
        <w:t>Communicate in an expert and authentic manner</w:t>
      </w:r>
    </w:p>
    <w:p w:rsidR="00434F22" w:rsidRDefault="00434F22" w:rsidP="00434F22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BF1D78">
        <w:rPr>
          <w:sz w:val="18"/>
          <w:szCs w:val="18"/>
        </w:rPr>
        <w:t xml:space="preserve">Represent their profession and perform procedures with authority and skill </w:t>
      </w:r>
    </w:p>
    <w:p w:rsidR="00434F22" w:rsidRDefault="00434F22" w:rsidP="00434F22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BF1D78">
        <w:rPr>
          <w:sz w:val="18"/>
          <w:szCs w:val="18"/>
        </w:rPr>
        <w:t xml:space="preserve">Educate others in and about their professional field </w:t>
      </w:r>
    </w:p>
    <w:p w:rsidR="00434F22" w:rsidRDefault="00434F22" w:rsidP="00434F22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BF1D78">
        <w:rPr>
          <w:sz w:val="18"/>
          <w:szCs w:val="18"/>
        </w:rPr>
        <w:t>Collaborate effectively with other health professions</w:t>
      </w:r>
    </w:p>
    <w:p w:rsidR="00434F22" w:rsidRPr="00BF1D78" w:rsidRDefault="00434F22" w:rsidP="00434F22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BF1D78">
        <w:rPr>
          <w:sz w:val="18"/>
          <w:szCs w:val="18"/>
        </w:rPr>
        <w:t>Communicate effectively in different media</w:t>
      </w:r>
    </w:p>
    <w:p w:rsidR="00434F22" w:rsidRDefault="00434F22" w:rsidP="0072423A">
      <w:pPr>
        <w:rPr>
          <w:b/>
          <w:sz w:val="18"/>
          <w:szCs w:val="18"/>
        </w:rPr>
      </w:pPr>
    </w:p>
    <w:p w:rsidR="00434F22" w:rsidRDefault="00434F22" w:rsidP="0072423A">
      <w:pPr>
        <w:rPr>
          <w:b/>
          <w:sz w:val="18"/>
          <w:szCs w:val="18"/>
        </w:rPr>
      </w:pPr>
    </w:p>
    <w:p w:rsidR="00434F22" w:rsidRDefault="00434F22" w:rsidP="0072423A">
      <w:pPr>
        <w:rPr>
          <w:b/>
          <w:sz w:val="18"/>
          <w:szCs w:val="18"/>
        </w:rPr>
      </w:pPr>
    </w:p>
    <w:p w:rsidR="00434F22" w:rsidRDefault="00434F22" w:rsidP="0072423A">
      <w:pPr>
        <w:rPr>
          <w:b/>
          <w:sz w:val="18"/>
          <w:szCs w:val="18"/>
        </w:rPr>
      </w:pPr>
    </w:p>
    <w:p w:rsidR="00434F22" w:rsidRDefault="00434F22" w:rsidP="0072423A">
      <w:pPr>
        <w:rPr>
          <w:b/>
          <w:sz w:val="18"/>
          <w:szCs w:val="18"/>
        </w:rPr>
      </w:pPr>
    </w:p>
    <w:p w:rsidR="00434F22" w:rsidRDefault="00434F22" w:rsidP="0072423A">
      <w:pPr>
        <w:rPr>
          <w:b/>
          <w:sz w:val="18"/>
          <w:szCs w:val="18"/>
        </w:rPr>
      </w:pPr>
    </w:p>
    <w:p w:rsidR="00434F22" w:rsidRDefault="00434F22" w:rsidP="0072423A">
      <w:pPr>
        <w:rPr>
          <w:b/>
          <w:sz w:val="18"/>
          <w:szCs w:val="18"/>
        </w:rPr>
      </w:pPr>
    </w:p>
    <w:p w:rsidR="00434F22" w:rsidRDefault="00434F22" w:rsidP="0072423A">
      <w:pPr>
        <w:rPr>
          <w:b/>
          <w:sz w:val="18"/>
          <w:szCs w:val="18"/>
        </w:rPr>
      </w:pPr>
    </w:p>
    <w:p w:rsidR="00434F22" w:rsidRDefault="00434F22" w:rsidP="0072423A">
      <w:pPr>
        <w:rPr>
          <w:b/>
          <w:sz w:val="18"/>
          <w:szCs w:val="18"/>
        </w:rPr>
      </w:pPr>
    </w:p>
    <w:p w:rsidR="00434F22" w:rsidRDefault="00434F22" w:rsidP="0072423A">
      <w:pPr>
        <w:rPr>
          <w:b/>
          <w:sz w:val="18"/>
          <w:szCs w:val="18"/>
        </w:rPr>
      </w:pPr>
    </w:p>
    <w:p w:rsidR="00434F22" w:rsidRDefault="00434F22" w:rsidP="0072423A">
      <w:pPr>
        <w:rPr>
          <w:b/>
          <w:sz w:val="18"/>
          <w:szCs w:val="18"/>
        </w:rPr>
      </w:pPr>
    </w:p>
    <w:p w:rsidR="00434F22" w:rsidRDefault="00434F22" w:rsidP="0072423A">
      <w:pPr>
        <w:rPr>
          <w:b/>
          <w:sz w:val="18"/>
          <w:szCs w:val="18"/>
        </w:rPr>
      </w:pPr>
    </w:p>
    <w:p w:rsidR="00434F22" w:rsidRDefault="00434F22" w:rsidP="0072423A">
      <w:pPr>
        <w:rPr>
          <w:b/>
          <w:sz w:val="18"/>
          <w:szCs w:val="18"/>
        </w:rPr>
      </w:pPr>
    </w:p>
    <w:p w:rsidR="00434F22" w:rsidRDefault="00434F22" w:rsidP="0072423A">
      <w:pPr>
        <w:rPr>
          <w:b/>
          <w:sz w:val="18"/>
          <w:szCs w:val="18"/>
        </w:rPr>
      </w:pPr>
    </w:p>
    <w:p w:rsidR="00434F22" w:rsidRDefault="00434F22" w:rsidP="0072423A">
      <w:pPr>
        <w:rPr>
          <w:b/>
          <w:sz w:val="18"/>
          <w:szCs w:val="18"/>
        </w:rPr>
      </w:pPr>
    </w:p>
    <w:p w:rsidR="00C307C1" w:rsidRDefault="0067678B" w:rsidP="0072423A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Applicant</w:t>
      </w:r>
      <w:r w:rsidR="00600CA1">
        <w:rPr>
          <w:b/>
          <w:sz w:val="18"/>
          <w:szCs w:val="18"/>
        </w:rPr>
        <w:t xml:space="preserve"> </w:t>
      </w:r>
      <w:r w:rsidR="003F4DF4">
        <w:rPr>
          <w:b/>
          <w:sz w:val="18"/>
          <w:szCs w:val="18"/>
        </w:rPr>
        <w:t>Essays</w:t>
      </w:r>
    </w:p>
    <w:p w:rsidR="00E0375D" w:rsidRPr="00C307C1" w:rsidRDefault="00E0375D" w:rsidP="0072423A">
      <w:pPr>
        <w:rPr>
          <w:b/>
          <w:sz w:val="18"/>
          <w:szCs w:val="18"/>
        </w:rPr>
      </w:pPr>
    </w:p>
    <w:p w:rsidR="00672DCB" w:rsidRPr="00271564" w:rsidRDefault="00271564" w:rsidP="00271564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What does patient self-care mean to you and how does this contribute to the management of musculoskeletal conditions? </w:t>
      </w:r>
      <w:r w:rsidR="00672DCB" w:rsidRPr="00271564">
        <w:rPr>
          <w:sz w:val="18"/>
          <w:szCs w:val="18"/>
        </w:rPr>
        <w:t>(</w:t>
      </w:r>
      <w:r w:rsidR="00672DCB" w:rsidRPr="00271564">
        <w:rPr>
          <w:i/>
          <w:sz w:val="18"/>
          <w:szCs w:val="18"/>
        </w:rPr>
        <w:t xml:space="preserve">Max </w:t>
      </w:r>
      <w:r w:rsidR="003F4DF4" w:rsidRPr="00271564">
        <w:rPr>
          <w:i/>
          <w:sz w:val="18"/>
          <w:szCs w:val="18"/>
        </w:rPr>
        <w:t>250 words</w:t>
      </w:r>
      <w:r w:rsidR="00672DCB" w:rsidRPr="00271564">
        <w:rPr>
          <w:sz w:val="18"/>
          <w:szCs w:val="18"/>
        </w:rPr>
        <w:t>)</w:t>
      </w:r>
    </w:p>
    <w:p w:rsidR="004F28C3" w:rsidRPr="004F28C3" w:rsidRDefault="00941897" w:rsidP="004F28C3">
      <w:pPr>
        <w:framePr w:w="8880" w:h="5215" w:hSpace="180" w:wrap="around" w:vAnchor="text" w:hAnchor="page" w:x="1745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0" w:name="_GoBack"/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bookmarkEnd w:id="0"/>
      <w:r>
        <w:rPr>
          <w:sz w:val="22"/>
          <w:szCs w:val="22"/>
        </w:rPr>
        <w:fldChar w:fldCharType="end"/>
      </w:r>
    </w:p>
    <w:p w:rsidR="00434F22" w:rsidRDefault="00434F22" w:rsidP="00623A8D">
      <w:pPr>
        <w:rPr>
          <w:sz w:val="18"/>
          <w:szCs w:val="18"/>
        </w:rPr>
      </w:pPr>
    </w:p>
    <w:p w:rsidR="004F28C3" w:rsidRDefault="004F28C3" w:rsidP="00623A8D">
      <w:pPr>
        <w:rPr>
          <w:sz w:val="18"/>
          <w:szCs w:val="18"/>
        </w:rPr>
      </w:pPr>
    </w:p>
    <w:p w:rsidR="0072423A" w:rsidRPr="003F4DF4" w:rsidRDefault="00271564" w:rsidP="003F4DF4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In your opinion, is social media appropriate to promote health care?</w:t>
      </w:r>
      <w:r w:rsidR="003F4DF4">
        <w:rPr>
          <w:sz w:val="18"/>
          <w:szCs w:val="18"/>
        </w:rPr>
        <w:t xml:space="preserve"> </w:t>
      </w:r>
      <w:r w:rsidR="00672DCB" w:rsidRPr="003F4DF4">
        <w:rPr>
          <w:sz w:val="18"/>
          <w:szCs w:val="18"/>
        </w:rPr>
        <w:t>(Max</w:t>
      </w:r>
      <w:r w:rsidR="00672DCB" w:rsidRPr="003F4DF4">
        <w:rPr>
          <w:i/>
          <w:sz w:val="18"/>
          <w:szCs w:val="18"/>
        </w:rPr>
        <w:t xml:space="preserve"> </w:t>
      </w:r>
      <w:r w:rsidR="003F4DF4" w:rsidRPr="003F4DF4">
        <w:rPr>
          <w:i/>
          <w:sz w:val="18"/>
          <w:szCs w:val="18"/>
        </w:rPr>
        <w:t>250 words</w:t>
      </w:r>
      <w:r w:rsidR="00672DCB" w:rsidRPr="003F4DF4">
        <w:rPr>
          <w:sz w:val="18"/>
          <w:szCs w:val="18"/>
        </w:rPr>
        <w:t>)</w:t>
      </w:r>
    </w:p>
    <w:p w:rsidR="004F28C3" w:rsidRPr="004F28C3" w:rsidRDefault="00F420BB" w:rsidP="00F462A1">
      <w:pPr>
        <w:framePr w:w="8880" w:h="4951" w:hSpace="180" w:wrap="around" w:vAnchor="text" w:hAnchor="page" w:x="1745" w:y="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4F28C3" w:rsidRDefault="004F28C3" w:rsidP="00672DCB">
      <w:pPr>
        <w:ind w:firstLine="360"/>
        <w:rPr>
          <w:sz w:val="18"/>
          <w:szCs w:val="18"/>
        </w:rPr>
      </w:pPr>
    </w:p>
    <w:p w:rsidR="00271564" w:rsidRDefault="00271564" w:rsidP="00672DCB">
      <w:pPr>
        <w:ind w:firstLine="360"/>
        <w:rPr>
          <w:sz w:val="18"/>
          <w:szCs w:val="18"/>
        </w:rPr>
      </w:pPr>
    </w:p>
    <w:p w:rsidR="00271564" w:rsidRDefault="00271564" w:rsidP="00672DCB">
      <w:pPr>
        <w:ind w:firstLine="360"/>
        <w:rPr>
          <w:sz w:val="18"/>
          <w:szCs w:val="18"/>
        </w:rPr>
      </w:pPr>
    </w:p>
    <w:p w:rsidR="0067678B" w:rsidRDefault="0067678B" w:rsidP="00672DCB">
      <w:pPr>
        <w:ind w:firstLine="360"/>
        <w:rPr>
          <w:sz w:val="18"/>
          <w:szCs w:val="18"/>
        </w:rPr>
      </w:pPr>
    </w:p>
    <w:p w:rsidR="0067678B" w:rsidRDefault="0067678B" w:rsidP="00672DCB">
      <w:pPr>
        <w:ind w:firstLine="360"/>
        <w:rPr>
          <w:sz w:val="18"/>
          <w:szCs w:val="18"/>
        </w:rPr>
      </w:pPr>
    </w:p>
    <w:p w:rsidR="0067678B" w:rsidRDefault="0067678B" w:rsidP="00672DCB">
      <w:pPr>
        <w:ind w:firstLine="360"/>
        <w:rPr>
          <w:sz w:val="18"/>
          <w:szCs w:val="18"/>
        </w:rPr>
      </w:pPr>
    </w:p>
    <w:p w:rsidR="0067678B" w:rsidRDefault="0067678B" w:rsidP="00672DCB">
      <w:pPr>
        <w:ind w:firstLine="360"/>
        <w:rPr>
          <w:sz w:val="18"/>
          <w:szCs w:val="18"/>
        </w:rPr>
      </w:pPr>
    </w:p>
    <w:p w:rsidR="0067678B" w:rsidRPr="003446D7" w:rsidRDefault="0067678B" w:rsidP="0067678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7678B">
        <w:rPr>
          <w:sz w:val="20"/>
          <w:szCs w:val="18"/>
        </w:rPr>
        <w:t xml:space="preserve">Please identify one specific exit competency from the CMCC Graduate program.  Provide a brief essay outlining activities and/or achievements from your curriculum vitae that you believe best </w:t>
      </w:r>
      <w:r w:rsidRPr="003446D7">
        <w:rPr>
          <w:sz w:val="20"/>
          <w:szCs w:val="20"/>
        </w:rPr>
        <w:t>exemplify the attributes that align with the identified exit competency.</w:t>
      </w:r>
      <w:r w:rsidR="00526706" w:rsidRPr="00526706">
        <w:rPr>
          <w:sz w:val="18"/>
          <w:szCs w:val="18"/>
        </w:rPr>
        <w:t xml:space="preserve"> </w:t>
      </w:r>
      <w:r w:rsidR="00526706" w:rsidRPr="003F4DF4">
        <w:rPr>
          <w:sz w:val="18"/>
          <w:szCs w:val="18"/>
        </w:rPr>
        <w:t>(</w:t>
      </w:r>
      <w:r w:rsidR="00526706" w:rsidRPr="003F4DF4">
        <w:rPr>
          <w:i/>
          <w:sz w:val="18"/>
          <w:szCs w:val="18"/>
        </w:rPr>
        <w:t xml:space="preserve">Max </w:t>
      </w:r>
      <w:r w:rsidR="00526706">
        <w:rPr>
          <w:i/>
          <w:sz w:val="18"/>
          <w:szCs w:val="18"/>
        </w:rPr>
        <w:t>250 words</w:t>
      </w:r>
      <w:r w:rsidR="00526706" w:rsidRPr="003F4DF4">
        <w:rPr>
          <w:sz w:val="18"/>
          <w:szCs w:val="18"/>
        </w:rPr>
        <w:t>)</w:t>
      </w:r>
    </w:p>
    <w:p w:rsidR="0067678B" w:rsidRPr="00364B4E" w:rsidRDefault="0067678B" w:rsidP="00364B4E">
      <w:pPr>
        <w:rPr>
          <w:sz w:val="18"/>
          <w:szCs w:val="18"/>
        </w:rPr>
      </w:pPr>
    </w:p>
    <w:bookmarkStart w:id="1" w:name="Text1"/>
    <w:p w:rsidR="0067678B" w:rsidRPr="004F28C3" w:rsidRDefault="0067678B" w:rsidP="0067678B">
      <w:pPr>
        <w:framePr w:w="8880" w:h="4876" w:hSpace="180" w:wrap="around" w:vAnchor="text" w:hAnchor="page" w:x="1745" w:y="1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:rsidR="0067678B" w:rsidRDefault="0067678B" w:rsidP="00672DCB">
      <w:pPr>
        <w:ind w:firstLine="360"/>
        <w:rPr>
          <w:sz w:val="18"/>
          <w:szCs w:val="18"/>
        </w:rPr>
      </w:pPr>
    </w:p>
    <w:p w:rsidR="00271564" w:rsidRDefault="00271564" w:rsidP="00360FA8">
      <w:pPr>
        <w:rPr>
          <w:sz w:val="18"/>
          <w:szCs w:val="18"/>
        </w:rPr>
      </w:pPr>
    </w:p>
    <w:p w:rsidR="00271564" w:rsidRPr="003F4DF4" w:rsidRDefault="00271564" w:rsidP="00271564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836CE">
        <w:rPr>
          <w:sz w:val="20"/>
          <w:szCs w:val="20"/>
        </w:rPr>
        <w:t xml:space="preserve">What is it about the program that appeals to you? </w:t>
      </w:r>
      <w:r>
        <w:rPr>
          <w:sz w:val="18"/>
          <w:szCs w:val="18"/>
        </w:rPr>
        <w:t xml:space="preserve"> </w:t>
      </w:r>
      <w:r w:rsidRPr="003F4DF4">
        <w:rPr>
          <w:sz w:val="18"/>
          <w:szCs w:val="18"/>
        </w:rPr>
        <w:t>(Max</w:t>
      </w:r>
      <w:r w:rsidRPr="003F4DF4">
        <w:rPr>
          <w:i/>
          <w:sz w:val="18"/>
          <w:szCs w:val="18"/>
        </w:rPr>
        <w:t xml:space="preserve"> 250 words</w:t>
      </w:r>
      <w:r w:rsidRPr="003F4DF4">
        <w:rPr>
          <w:sz w:val="18"/>
          <w:szCs w:val="18"/>
        </w:rPr>
        <w:t>)</w:t>
      </w:r>
    </w:p>
    <w:p w:rsidR="00271564" w:rsidRPr="004F28C3" w:rsidRDefault="00271564" w:rsidP="00271564">
      <w:pPr>
        <w:framePr w:w="8880" w:h="4951" w:hSpace="180" w:wrap="around" w:vAnchor="text" w:hAnchor="page" w:x="1745" w:y="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271564" w:rsidRDefault="00271564" w:rsidP="00271564">
      <w:pPr>
        <w:ind w:firstLine="360"/>
        <w:rPr>
          <w:sz w:val="18"/>
          <w:szCs w:val="18"/>
        </w:rPr>
      </w:pPr>
    </w:p>
    <w:p w:rsidR="004F28C3" w:rsidRDefault="004F28C3" w:rsidP="00672DCB">
      <w:pPr>
        <w:ind w:firstLine="360"/>
        <w:rPr>
          <w:sz w:val="18"/>
          <w:szCs w:val="18"/>
        </w:rPr>
      </w:pPr>
    </w:p>
    <w:p w:rsidR="00832C50" w:rsidRPr="00832C50" w:rsidRDefault="00832C50" w:rsidP="004F28C3">
      <w:pPr>
        <w:rPr>
          <w:sz w:val="18"/>
          <w:szCs w:val="18"/>
        </w:rPr>
      </w:pPr>
    </w:p>
    <w:sectPr w:rsidR="00832C50" w:rsidRPr="00832C50" w:rsidSect="001A674E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0A" w:rsidRDefault="008B050A">
      <w:r>
        <w:separator/>
      </w:r>
    </w:p>
  </w:endnote>
  <w:endnote w:type="continuationSeparator" w:id="0">
    <w:p w:rsidR="008B050A" w:rsidRDefault="008B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127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F28C3" w:rsidRDefault="00360FA8" w:rsidP="00E047A8">
            <w:pPr>
              <w:pStyle w:val="Footer"/>
              <w:jc w:val="center"/>
            </w:pPr>
            <w:r w:rsidRPr="00E047A8"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 wp14:anchorId="568A2842" wp14:editId="0D375388">
                  <wp:simplePos x="0" y="0"/>
                  <wp:positionH relativeFrom="column">
                    <wp:posOffset>-933450</wp:posOffset>
                  </wp:positionH>
                  <wp:positionV relativeFrom="paragraph">
                    <wp:posOffset>-400050</wp:posOffset>
                  </wp:positionV>
                  <wp:extent cx="7800975" cy="1485900"/>
                  <wp:effectExtent l="0" t="0" r="9525" b="0"/>
                  <wp:wrapNone/>
                  <wp:docPr id="2" name="Picture 2" descr="Letterhead_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tterhead_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b="3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0975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sdtContent>
      </w:sdt>
    </w:sdtContent>
  </w:sdt>
  <w:p w:rsidR="004F28C3" w:rsidRPr="00AA0808" w:rsidRDefault="004F28C3" w:rsidP="00AA08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127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F28C3" w:rsidRDefault="004F28C3">
            <w:pPr>
              <w:pStyle w:val="Footer"/>
              <w:jc w:val="center"/>
            </w:pPr>
            <w:r>
              <w:t xml:space="preserve">Page </w:t>
            </w:r>
            <w:r w:rsidR="005566D4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566D4"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5566D4">
              <w:rPr>
                <w:b/>
              </w:rPr>
              <w:fldChar w:fldCharType="end"/>
            </w:r>
            <w:r>
              <w:t xml:space="preserve"> of </w:t>
            </w:r>
            <w:r w:rsidR="005566D4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566D4"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5566D4">
              <w:rPr>
                <w:b/>
              </w:rPr>
              <w:fldChar w:fldCharType="end"/>
            </w:r>
          </w:p>
        </w:sdtContent>
      </w:sdt>
    </w:sdtContent>
  </w:sdt>
  <w:p w:rsidR="004F28C3" w:rsidRDefault="004F2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0A" w:rsidRDefault="008B050A">
      <w:r>
        <w:separator/>
      </w:r>
    </w:p>
  </w:footnote>
  <w:footnote w:type="continuationSeparator" w:id="0">
    <w:p w:rsidR="008B050A" w:rsidRDefault="008B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C3" w:rsidRDefault="004F28C3" w:rsidP="00AA0808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6A798F6D" wp14:editId="54803BFC">
          <wp:simplePos x="0" y="0"/>
          <wp:positionH relativeFrom="column">
            <wp:posOffset>4692650</wp:posOffset>
          </wp:positionH>
          <wp:positionV relativeFrom="paragraph">
            <wp:posOffset>-190500</wp:posOffset>
          </wp:positionV>
          <wp:extent cx="1492250" cy="533400"/>
          <wp:effectExtent l="19050" t="0" r="0" b="0"/>
          <wp:wrapNone/>
          <wp:docPr id="8" name="Picture 8" descr="CMCC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MCC_Logo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EE9"/>
    <w:multiLevelType w:val="hybridMultilevel"/>
    <w:tmpl w:val="32FA20A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754D"/>
    <w:multiLevelType w:val="hybridMultilevel"/>
    <w:tmpl w:val="A7367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B1269"/>
    <w:multiLevelType w:val="hybridMultilevel"/>
    <w:tmpl w:val="2B663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335C7"/>
    <w:multiLevelType w:val="hybridMultilevel"/>
    <w:tmpl w:val="32FA20A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E65CCA"/>
    <w:multiLevelType w:val="hybridMultilevel"/>
    <w:tmpl w:val="570CD0B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D7715"/>
    <w:multiLevelType w:val="hybridMultilevel"/>
    <w:tmpl w:val="5B961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D3A21"/>
    <w:multiLevelType w:val="hybridMultilevel"/>
    <w:tmpl w:val="6D9C8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D6DC0"/>
    <w:multiLevelType w:val="hybridMultilevel"/>
    <w:tmpl w:val="32FA20A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D6FC9"/>
    <w:multiLevelType w:val="hybridMultilevel"/>
    <w:tmpl w:val="C016B6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97"/>
    <w:rsid w:val="00015C88"/>
    <w:rsid w:val="00032697"/>
    <w:rsid w:val="00050A42"/>
    <w:rsid w:val="00072783"/>
    <w:rsid w:val="000D4DEF"/>
    <w:rsid w:val="000D5C11"/>
    <w:rsid w:val="000E5045"/>
    <w:rsid w:val="000E5966"/>
    <w:rsid w:val="000F31B6"/>
    <w:rsid w:val="000F5D2F"/>
    <w:rsid w:val="001105FF"/>
    <w:rsid w:val="001515FD"/>
    <w:rsid w:val="00176201"/>
    <w:rsid w:val="001A3C40"/>
    <w:rsid w:val="001A511F"/>
    <w:rsid w:val="001A674E"/>
    <w:rsid w:val="001B2598"/>
    <w:rsid w:val="001D2694"/>
    <w:rsid w:val="001F7564"/>
    <w:rsid w:val="00213D3A"/>
    <w:rsid w:val="00215D41"/>
    <w:rsid w:val="0023458A"/>
    <w:rsid w:val="00236885"/>
    <w:rsid w:val="00244036"/>
    <w:rsid w:val="00256365"/>
    <w:rsid w:val="00271564"/>
    <w:rsid w:val="002928D8"/>
    <w:rsid w:val="00293C4D"/>
    <w:rsid w:val="002A2A4C"/>
    <w:rsid w:val="002E13EF"/>
    <w:rsid w:val="00302F01"/>
    <w:rsid w:val="00315E49"/>
    <w:rsid w:val="0033130E"/>
    <w:rsid w:val="003446D7"/>
    <w:rsid w:val="003572B7"/>
    <w:rsid w:val="00360FA8"/>
    <w:rsid w:val="00364B4E"/>
    <w:rsid w:val="003658E1"/>
    <w:rsid w:val="003836CE"/>
    <w:rsid w:val="003A2391"/>
    <w:rsid w:val="003A23F4"/>
    <w:rsid w:val="003C467D"/>
    <w:rsid w:val="003F4DF4"/>
    <w:rsid w:val="00427D5C"/>
    <w:rsid w:val="00434F22"/>
    <w:rsid w:val="0046113C"/>
    <w:rsid w:val="00467814"/>
    <w:rsid w:val="00467F39"/>
    <w:rsid w:val="0047424A"/>
    <w:rsid w:val="004758E1"/>
    <w:rsid w:val="00475BAA"/>
    <w:rsid w:val="004772C7"/>
    <w:rsid w:val="00477344"/>
    <w:rsid w:val="00485304"/>
    <w:rsid w:val="00486E3D"/>
    <w:rsid w:val="004C27EB"/>
    <w:rsid w:val="004E1A60"/>
    <w:rsid w:val="004F28C3"/>
    <w:rsid w:val="00526706"/>
    <w:rsid w:val="00541CB1"/>
    <w:rsid w:val="005566D4"/>
    <w:rsid w:val="00580DC6"/>
    <w:rsid w:val="005A4294"/>
    <w:rsid w:val="005F4047"/>
    <w:rsid w:val="00600CA1"/>
    <w:rsid w:val="00604C79"/>
    <w:rsid w:val="00623A8D"/>
    <w:rsid w:val="0064694E"/>
    <w:rsid w:val="006533E0"/>
    <w:rsid w:val="006576C2"/>
    <w:rsid w:val="00672DCB"/>
    <w:rsid w:val="0067678B"/>
    <w:rsid w:val="00681F22"/>
    <w:rsid w:val="00693209"/>
    <w:rsid w:val="006B7BEC"/>
    <w:rsid w:val="0072423A"/>
    <w:rsid w:val="00733FE4"/>
    <w:rsid w:val="007341AE"/>
    <w:rsid w:val="00757F2A"/>
    <w:rsid w:val="00790D71"/>
    <w:rsid w:val="007A1BD7"/>
    <w:rsid w:val="007A2B77"/>
    <w:rsid w:val="007C76C1"/>
    <w:rsid w:val="007D060D"/>
    <w:rsid w:val="007E4DFC"/>
    <w:rsid w:val="00832C50"/>
    <w:rsid w:val="00875F0E"/>
    <w:rsid w:val="008761AB"/>
    <w:rsid w:val="00876757"/>
    <w:rsid w:val="00882EDB"/>
    <w:rsid w:val="008B0075"/>
    <w:rsid w:val="008B050A"/>
    <w:rsid w:val="008C32EE"/>
    <w:rsid w:val="008F5C8C"/>
    <w:rsid w:val="009007C8"/>
    <w:rsid w:val="00903381"/>
    <w:rsid w:val="00941897"/>
    <w:rsid w:val="0096336F"/>
    <w:rsid w:val="009668A8"/>
    <w:rsid w:val="009946EA"/>
    <w:rsid w:val="009D5F89"/>
    <w:rsid w:val="009E389A"/>
    <w:rsid w:val="00A03C99"/>
    <w:rsid w:val="00A21769"/>
    <w:rsid w:val="00A9519D"/>
    <w:rsid w:val="00A9783D"/>
    <w:rsid w:val="00AA0808"/>
    <w:rsid w:val="00B34187"/>
    <w:rsid w:val="00B5509D"/>
    <w:rsid w:val="00B618BF"/>
    <w:rsid w:val="00B673B6"/>
    <w:rsid w:val="00B808B9"/>
    <w:rsid w:val="00B85FDE"/>
    <w:rsid w:val="00BA17FC"/>
    <w:rsid w:val="00BB4E9D"/>
    <w:rsid w:val="00BF1D78"/>
    <w:rsid w:val="00C06535"/>
    <w:rsid w:val="00C07A16"/>
    <w:rsid w:val="00C10DD1"/>
    <w:rsid w:val="00C147DB"/>
    <w:rsid w:val="00C14E7A"/>
    <w:rsid w:val="00C307C1"/>
    <w:rsid w:val="00C94DCD"/>
    <w:rsid w:val="00CB7ADA"/>
    <w:rsid w:val="00CD75B5"/>
    <w:rsid w:val="00CE528E"/>
    <w:rsid w:val="00CF75B2"/>
    <w:rsid w:val="00D11E0B"/>
    <w:rsid w:val="00D13535"/>
    <w:rsid w:val="00D22989"/>
    <w:rsid w:val="00D54204"/>
    <w:rsid w:val="00D60DF1"/>
    <w:rsid w:val="00D771CA"/>
    <w:rsid w:val="00D87C83"/>
    <w:rsid w:val="00DA7147"/>
    <w:rsid w:val="00DB342F"/>
    <w:rsid w:val="00DF4D0D"/>
    <w:rsid w:val="00E0375D"/>
    <w:rsid w:val="00E047A8"/>
    <w:rsid w:val="00E0651E"/>
    <w:rsid w:val="00E140F0"/>
    <w:rsid w:val="00E44F64"/>
    <w:rsid w:val="00E7106F"/>
    <w:rsid w:val="00E71931"/>
    <w:rsid w:val="00E758CD"/>
    <w:rsid w:val="00E759D0"/>
    <w:rsid w:val="00E871A9"/>
    <w:rsid w:val="00E9792A"/>
    <w:rsid w:val="00EA1F37"/>
    <w:rsid w:val="00ED3488"/>
    <w:rsid w:val="00EE4E8B"/>
    <w:rsid w:val="00EF64B3"/>
    <w:rsid w:val="00F079C8"/>
    <w:rsid w:val="00F2284A"/>
    <w:rsid w:val="00F26CAB"/>
    <w:rsid w:val="00F34DA6"/>
    <w:rsid w:val="00F420BB"/>
    <w:rsid w:val="00F45BCE"/>
    <w:rsid w:val="00F462A1"/>
    <w:rsid w:val="00F70A63"/>
    <w:rsid w:val="00FA22B2"/>
    <w:rsid w:val="00FD081C"/>
    <w:rsid w:val="00FE7665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62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62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007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72B7"/>
    <w:rPr>
      <w:color w:val="808080"/>
    </w:rPr>
  </w:style>
  <w:style w:type="paragraph" w:styleId="ListParagraph">
    <w:name w:val="List Paragraph"/>
    <w:basedOn w:val="Normal"/>
    <w:uiPriority w:val="34"/>
    <w:qFormat/>
    <w:rsid w:val="0072423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047A8"/>
    <w:rPr>
      <w:sz w:val="24"/>
      <w:szCs w:val="24"/>
    </w:rPr>
  </w:style>
  <w:style w:type="paragraph" w:styleId="Revision">
    <w:name w:val="Revision"/>
    <w:hidden/>
    <w:uiPriority w:val="99"/>
    <w:semiHidden/>
    <w:rsid w:val="00C10DD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34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62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62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007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72B7"/>
    <w:rPr>
      <w:color w:val="808080"/>
    </w:rPr>
  </w:style>
  <w:style w:type="paragraph" w:styleId="ListParagraph">
    <w:name w:val="List Paragraph"/>
    <w:basedOn w:val="Normal"/>
    <w:uiPriority w:val="34"/>
    <w:qFormat/>
    <w:rsid w:val="0072423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047A8"/>
    <w:rPr>
      <w:sz w:val="24"/>
      <w:szCs w:val="24"/>
    </w:rPr>
  </w:style>
  <w:style w:type="paragraph" w:styleId="Revision">
    <w:name w:val="Revision"/>
    <w:hidden/>
    <w:uiPriority w:val="99"/>
    <w:semiHidden/>
    <w:rsid w:val="00C10DD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34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DBB40-2F9D-473C-88A9-B04DE159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vlee</dc:creator>
  <cp:lastModifiedBy>Chadwick Chung</cp:lastModifiedBy>
  <cp:revision>3</cp:revision>
  <cp:lastPrinted>2014-05-21T13:10:00Z</cp:lastPrinted>
  <dcterms:created xsi:type="dcterms:W3CDTF">2018-07-17T13:40:00Z</dcterms:created>
  <dcterms:modified xsi:type="dcterms:W3CDTF">2018-07-17T13:44:00Z</dcterms:modified>
</cp:coreProperties>
</file>